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B" w:rsidRPr="00C77874" w:rsidRDefault="00562A92">
      <w:pPr>
        <w:rPr>
          <w:b/>
          <w:sz w:val="28"/>
          <w:szCs w:val="28"/>
        </w:rPr>
      </w:pPr>
      <w:r w:rsidRPr="00C77874">
        <w:rPr>
          <w:b/>
          <w:sz w:val="28"/>
          <w:szCs w:val="28"/>
        </w:rPr>
        <w:t>AP Objectives: Simple Harmonic Motion</w:t>
      </w:r>
    </w:p>
    <w:p w:rsidR="00562A92" w:rsidRDefault="00562A92" w:rsidP="00562A92">
      <w:pPr>
        <w:autoSpaceDE w:val="0"/>
        <w:autoSpaceDN w:val="0"/>
        <w:adjustRightInd w:val="0"/>
        <w:rPr>
          <w:rFonts w:ascii="Times New Roman" w:hAnsi="Times New Roman" w:cs="Times New Roman"/>
          <w:i/>
          <w:sz w:val="28"/>
          <w:szCs w:val="28"/>
        </w:rPr>
      </w:pPr>
    </w:p>
    <w:p w:rsidR="00562A92" w:rsidRDefault="00562A92" w:rsidP="00562A92">
      <w:pPr>
        <w:autoSpaceDE w:val="0"/>
        <w:autoSpaceDN w:val="0"/>
        <w:adjustRightInd w:val="0"/>
        <w:rPr>
          <w:rFonts w:ascii="Times New Roman" w:hAnsi="Times New Roman" w:cs="Times New Roman"/>
          <w:i/>
          <w:sz w:val="24"/>
          <w:szCs w:val="24"/>
        </w:rPr>
      </w:pPr>
      <w:r w:rsidRPr="00C77874">
        <w:rPr>
          <w:rFonts w:ascii="Times New Roman" w:hAnsi="Times New Roman" w:cs="Times New Roman"/>
          <w:i/>
          <w:sz w:val="24"/>
          <w:szCs w:val="24"/>
        </w:rPr>
        <w:t>Big Idea 3: The interactions of an object with other objects can be described by forces.</w:t>
      </w:r>
    </w:p>
    <w:p w:rsidR="00C77874" w:rsidRPr="00C77874" w:rsidRDefault="00C77874" w:rsidP="00562A92">
      <w:pPr>
        <w:autoSpaceDE w:val="0"/>
        <w:autoSpaceDN w:val="0"/>
        <w:adjustRightInd w:val="0"/>
        <w:rPr>
          <w:sz w:val="24"/>
          <w:szCs w:val="24"/>
        </w:rPr>
      </w:pPr>
    </w:p>
    <w:p w:rsidR="00562A92" w:rsidRDefault="00562A92" w:rsidP="00562A92">
      <w:pPr>
        <w:autoSpaceDE w:val="0"/>
        <w:autoSpaceDN w:val="0"/>
        <w:adjustRightInd w:val="0"/>
        <w:rPr>
          <w:rFonts w:ascii="Times New Roman" w:eastAsiaTheme="minorEastAsia" w:hAnsi="Times New Roman" w:cs="Times New Roman"/>
          <w:u w:val="single"/>
        </w:rPr>
      </w:pPr>
      <w:r w:rsidRPr="00D124C1">
        <w:rPr>
          <w:rFonts w:ascii="Times New Roman" w:hAnsi="Times New Roman" w:cs="Times New Roman"/>
          <w:u w:val="single"/>
        </w:rPr>
        <w:t>Enduring Understanding 3.B: Classically, the acceleration of an object interacting with other objects can be predicted by using</w:t>
      </w:r>
      <m:oMath>
        <m:r>
          <w:rPr>
            <w:rFonts w:ascii="Cambria Math" w:hAnsi="Cambria Math" w:cs="Times New Roman"/>
            <w:u w:val="single"/>
          </w:rPr>
          <m:t xml:space="preserve"> </m:t>
        </m:r>
        <m:acc>
          <m:accPr>
            <m:chr m:val="⃑"/>
            <m:ctrlPr>
              <w:rPr>
                <w:rFonts w:ascii="Cambria Math" w:hAnsi="Cambria Math" w:cs="Times New Roman"/>
                <w:i/>
                <w:u w:val="single"/>
              </w:rPr>
            </m:ctrlPr>
          </m:accPr>
          <m:e>
            <m:r>
              <w:rPr>
                <w:rFonts w:ascii="Cambria Math" w:hAnsi="Cambria Math" w:cs="Times New Roman"/>
                <w:u w:val="single"/>
              </w:rPr>
              <m:t>a</m:t>
            </m:r>
          </m:e>
        </m:acc>
        <m:r>
          <w:rPr>
            <w:rFonts w:ascii="Cambria Math" w:hAnsi="Cambria Math" w:cs="Times New Roman"/>
            <w:u w:val="single"/>
          </w:rPr>
          <m:t>=</m:t>
        </m:r>
        <m:f>
          <m:fPr>
            <m:ctrlPr>
              <w:rPr>
                <w:rFonts w:ascii="Cambria Math" w:hAnsi="Cambria Math" w:cs="Times New Roman"/>
                <w:i/>
                <w:u w:val="single"/>
              </w:rPr>
            </m:ctrlPr>
          </m:fPr>
          <m:num>
            <m:r>
              <m:rPr>
                <m:sty m:val="p"/>
              </m:rPr>
              <w:rPr>
                <w:rFonts w:ascii="Cambria Math" w:hAnsi="Cambria Math" w:cs="Times New Roman"/>
                <w:u w:val="single"/>
              </w:rPr>
              <m:t>Σ</m:t>
            </m:r>
            <m:acc>
              <m:accPr>
                <m:chr m:val="⃑"/>
                <m:ctrlPr>
                  <w:rPr>
                    <w:rFonts w:ascii="Cambria Math" w:hAnsi="Cambria Math" w:cs="Times New Roman"/>
                    <w:i/>
                    <w:u w:val="single"/>
                  </w:rPr>
                </m:ctrlPr>
              </m:accPr>
              <m:e>
                <m:r>
                  <w:rPr>
                    <w:rFonts w:ascii="Cambria Math" w:hAnsi="Cambria Math" w:cs="Times New Roman"/>
                    <w:u w:val="single"/>
                  </w:rPr>
                  <m:t>F</m:t>
                </m:r>
              </m:e>
            </m:acc>
          </m:num>
          <m:den>
            <m:r>
              <w:rPr>
                <w:rFonts w:ascii="Cambria Math" w:hAnsi="Cambria Math" w:cs="Times New Roman"/>
                <w:u w:val="single"/>
              </w:rPr>
              <m:t>m</m:t>
            </m:r>
          </m:den>
        </m:f>
      </m:oMath>
      <w:r w:rsidRPr="00D124C1">
        <w:rPr>
          <w:rFonts w:ascii="Times New Roman" w:eastAsiaTheme="minorEastAsia" w:hAnsi="Times New Roman" w:cs="Times New Roman"/>
          <w:u w:val="single"/>
        </w:rPr>
        <w:t>.</w:t>
      </w:r>
    </w:p>
    <w:p w:rsidR="00C77874" w:rsidRPr="00D124C1" w:rsidRDefault="00C77874" w:rsidP="00562A92">
      <w:pPr>
        <w:autoSpaceDE w:val="0"/>
        <w:autoSpaceDN w:val="0"/>
        <w:adjustRightInd w:val="0"/>
        <w:rPr>
          <w:rFonts w:ascii="Times New Roman" w:eastAsiaTheme="minorEastAsia" w:hAnsi="Times New Roman" w:cs="Times New Roman"/>
          <w:u w:val="single"/>
        </w:rPr>
      </w:pP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3.B.3: </w:t>
      </w:r>
      <w:r w:rsidRPr="00D124C1">
        <w:rPr>
          <w:rFonts w:ascii="Times New Roman" w:hAnsi="Times New Roman" w:cs="Times New Roman"/>
        </w:rPr>
        <w:t>Restoring forces can result in oscillatory motion. When a linear restoring force is exerted on an object displaced from an equilibrium position, the object will undergo a special type of motion called simple harmonic motion. Examples should include gravitational force exerted by the Earth on a simple pendulum, mass-spring oscillator.</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a. For a spring that exerts a linear restoring force the period of a mass-spring oscillator increases with mass and decreases with spring stiffness.</w:t>
      </w:r>
    </w:p>
    <w:p w:rsidR="00562A92" w:rsidRPr="00D124C1" w:rsidRDefault="00562A92" w:rsidP="00562A92">
      <w:pPr>
        <w:autoSpaceDE w:val="0"/>
        <w:autoSpaceDN w:val="0"/>
        <w:adjustRightInd w:val="0"/>
        <w:rPr>
          <w:rFonts w:ascii="Times New Roman" w:hAnsi="Times New Roman" w:cs="Times New Roman"/>
        </w:rPr>
      </w:pPr>
      <w:proofErr w:type="gramStart"/>
      <w:r w:rsidRPr="00D124C1">
        <w:rPr>
          <w:rFonts w:ascii="Times New Roman" w:hAnsi="Times New Roman" w:cs="Times New Roman"/>
        </w:rPr>
        <w:t>b</w:t>
      </w:r>
      <w:proofErr w:type="gramEnd"/>
      <w:r w:rsidRPr="00D124C1">
        <w:rPr>
          <w:rFonts w:ascii="Times New Roman" w:hAnsi="Times New Roman" w:cs="Times New Roman"/>
        </w:rPr>
        <w:t>. For a simple pendulum oscillating the period increases with the length of the pendulum.</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c. Minima, maxima, and zeros of position, velocity, and acceleration are features of harmonic motion. Students should be able to calculate force and acceleration for any given displacement for an object oscillating on a spring.</w:t>
      </w:r>
    </w:p>
    <w:p w:rsidR="00562A92" w:rsidRPr="00D124C1" w:rsidRDefault="00562A92" w:rsidP="00562A9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(3.B.3.1):</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The student is able to predict which properties determine the motion of a simple harmonic oscillator and what the dependence of the motion is on those properties. [See Science Practices 6.4 and 7.2]</w:t>
      </w:r>
    </w:p>
    <w:p w:rsidR="00562A92" w:rsidRPr="00D124C1" w:rsidRDefault="00562A92" w:rsidP="00562A9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(3.B.3.2):</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plan and collect data in order to ascertain the characteristics of the motion of a system undergoing oscillatory motion caused by a restoring force. [See Science Practice 4.2]</w:t>
      </w:r>
    </w:p>
    <w:p w:rsidR="00562A92" w:rsidRPr="00D124C1" w:rsidRDefault="00562A92" w:rsidP="00562A9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(3.B.3.3):</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The student can analyze data to identify qualitative or quantitative relationships between given values and variables (i.e., force, displacement, acceleration, velocity, period of motion, frequency, spring constant, string length, mass) associated with objects in oscillatory motion to use that data to determine the value of an unknown. [See Science Practices 2.2 and 5.1]</w:t>
      </w:r>
    </w:p>
    <w:p w:rsidR="00562A92" w:rsidRPr="00D124C1" w:rsidRDefault="00562A92" w:rsidP="00562A92">
      <w:pPr>
        <w:autoSpaceDE w:val="0"/>
        <w:autoSpaceDN w:val="0"/>
        <w:adjustRightInd w:val="0"/>
        <w:rPr>
          <w:rFonts w:ascii="Times New Roman" w:hAnsi="Times New Roman" w:cs="Times New Roman"/>
          <w:b/>
          <w:bCs/>
        </w:rPr>
      </w:pPr>
      <w:bookmarkStart w:id="0" w:name="_GoBack"/>
      <w:bookmarkEnd w:id="0"/>
      <w:r w:rsidRPr="00D124C1">
        <w:rPr>
          <w:rFonts w:ascii="Times New Roman" w:hAnsi="Times New Roman" w:cs="Times New Roman"/>
          <w:b/>
          <w:bCs/>
        </w:rPr>
        <w:t>Learning Objective (3.B.3.4):</w:t>
      </w:r>
    </w:p>
    <w:p w:rsidR="00562A92" w:rsidRPr="00D124C1" w:rsidRDefault="00562A92" w:rsidP="00562A92">
      <w:pPr>
        <w:autoSpaceDE w:val="0"/>
        <w:autoSpaceDN w:val="0"/>
        <w:adjustRightInd w:val="0"/>
        <w:rPr>
          <w:rFonts w:ascii="Times New Roman" w:hAnsi="Times New Roman" w:cs="Times New Roman"/>
        </w:rPr>
      </w:pPr>
      <w:r w:rsidRPr="00D124C1">
        <w:rPr>
          <w:rFonts w:ascii="Times New Roman" w:hAnsi="Times New Roman" w:cs="Times New Roman"/>
        </w:rPr>
        <w:t>The student is able to construct a qualitative and/or a quantitative explanation of oscillatory behavior given evidence of a restoring force. [See Science Practices 2.2 and 6.2]</w:t>
      </w:r>
    </w:p>
    <w:p w:rsidR="00562A92" w:rsidRDefault="00562A92"/>
    <w:sectPr w:rsidR="00562A92" w:rsidSect="002858C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0F"/>
    <w:rsid w:val="0004450F"/>
    <w:rsid w:val="002858C4"/>
    <w:rsid w:val="00562A92"/>
    <w:rsid w:val="0084319B"/>
    <w:rsid w:val="00C7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92"/>
    <w:rPr>
      <w:rFonts w:ascii="Tahoma" w:hAnsi="Tahoma" w:cs="Tahoma"/>
      <w:sz w:val="16"/>
      <w:szCs w:val="16"/>
    </w:rPr>
  </w:style>
  <w:style w:type="character" w:styleId="CommentReference">
    <w:name w:val="annotation reference"/>
    <w:basedOn w:val="DefaultParagraphFont"/>
    <w:uiPriority w:val="99"/>
    <w:semiHidden/>
    <w:unhideWhenUsed/>
    <w:rsid w:val="00562A92"/>
    <w:rPr>
      <w:sz w:val="16"/>
      <w:szCs w:val="16"/>
    </w:rPr>
  </w:style>
  <w:style w:type="paragraph" w:styleId="CommentText">
    <w:name w:val="annotation text"/>
    <w:basedOn w:val="Normal"/>
    <w:link w:val="CommentTextChar"/>
    <w:uiPriority w:val="99"/>
    <w:semiHidden/>
    <w:unhideWhenUsed/>
    <w:rsid w:val="00562A92"/>
    <w:pPr>
      <w:spacing w:line="240" w:lineRule="auto"/>
    </w:pPr>
  </w:style>
  <w:style w:type="character" w:customStyle="1" w:styleId="CommentTextChar">
    <w:name w:val="Comment Text Char"/>
    <w:basedOn w:val="DefaultParagraphFont"/>
    <w:link w:val="CommentText"/>
    <w:uiPriority w:val="99"/>
    <w:semiHidden/>
    <w:rsid w:val="0056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92"/>
    <w:rPr>
      <w:rFonts w:ascii="Tahoma" w:hAnsi="Tahoma" w:cs="Tahoma"/>
      <w:sz w:val="16"/>
      <w:szCs w:val="16"/>
    </w:rPr>
  </w:style>
  <w:style w:type="character" w:styleId="CommentReference">
    <w:name w:val="annotation reference"/>
    <w:basedOn w:val="DefaultParagraphFont"/>
    <w:uiPriority w:val="99"/>
    <w:semiHidden/>
    <w:unhideWhenUsed/>
    <w:rsid w:val="00562A92"/>
    <w:rPr>
      <w:sz w:val="16"/>
      <w:szCs w:val="16"/>
    </w:rPr>
  </w:style>
  <w:style w:type="paragraph" w:styleId="CommentText">
    <w:name w:val="annotation text"/>
    <w:basedOn w:val="Normal"/>
    <w:link w:val="CommentTextChar"/>
    <w:uiPriority w:val="99"/>
    <w:semiHidden/>
    <w:unhideWhenUsed/>
    <w:rsid w:val="00562A92"/>
    <w:pPr>
      <w:spacing w:line="240" w:lineRule="auto"/>
    </w:pPr>
  </w:style>
  <w:style w:type="character" w:customStyle="1" w:styleId="CommentTextChar">
    <w:name w:val="Comment Text Char"/>
    <w:basedOn w:val="DefaultParagraphFont"/>
    <w:link w:val="CommentText"/>
    <w:uiPriority w:val="99"/>
    <w:semiHidden/>
    <w:rsid w:val="0056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Company>C-FB ISD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Daniel</dc:creator>
  <cp:keywords/>
  <dc:description/>
  <cp:lastModifiedBy>Marek, Daniel</cp:lastModifiedBy>
  <cp:revision>3</cp:revision>
  <cp:lastPrinted>2014-06-04T13:53:00Z</cp:lastPrinted>
  <dcterms:created xsi:type="dcterms:W3CDTF">2014-06-03T17:19:00Z</dcterms:created>
  <dcterms:modified xsi:type="dcterms:W3CDTF">2014-06-04T13:53:00Z</dcterms:modified>
</cp:coreProperties>
</file>