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19B" w:rsidRPr="00A34A04" w:rsidRDefault="00F8563E">
      <w:pPr>
        <w:rPr>
          <w:b/>
          <w:sz w:val="28"/>
          <w:szCs w:val="28"/>
        </w:rPr>
      </w:pPr>
      <w:bookmarkStart w:id="0" w:name="_GoBack"/>
      <w:bookmarkEnd w:id="0"/>
      <w:r w:rsidRPr="00A34A04">
        <w:rPr>
          <w:b/>
          <w:sz w:val="28"/>
          <w:szCs w:val="28"/>
        </w:rPr>
        <w:t>AP Objectives: Waves</w:t>
      </w:r>
    </w:p>
    <w:p w:rsidR="00F8563E" w:rsidRDefault="00F8563E"/>
    <w:p w:rsidR="00F8563E" w:rsidRPr="00A34A04" w:rsidRDefault="00F8563E" w:rsidP="00F8563E">
      <w:pPr>
        <w:autoSpaceDE w:val="0"/>
        <w:autoSpaceDN w:val="0"/>
        <w:adjustRightInd w:val="0"/>
        <w:rPr>
          <w:rFonts w:ascii="Times New Roman" w:hAnsi="Times New Roman" w:cs="Times New Roman"/>
          <w:i/>
          <w:sz w:val="24"/>
          <w:szCs w:val="24"/>
        </w:rPr>
      </w:pPr>
      <w:r w:rsidRPr="00A34A04">
        <w:rPr>
          <w:rFonts w:ascii="Times New Roman" w:hAnsi="Times New Roman" w:cs="Times New Roman"/>
          <w:i/>
          <w:sz w:val="24"/>
          <w:szCs w:val="24"/>
        </w:rPr>
        <w:t>Big Idea 6: Waves can transfer energy and momentum from one location to another without the permanent transfer of mass and serve as a mathematical model for the description of other phenomena.</w:t>
      </w:r>
    </w:p>
    <w:p w:rsidR="00F8563E" w:rsidRPr="00D124C1" w:rsidRDefault="00F8563E" w:rsidP="00F8563E">
      <w:pPr>
        <w:autoSpaceDE w:val="0"/>
        <w:autoSpaceDN w:val="0"/>
        <w:adjustRightInd w:val="0"/>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color w:val="00B0F0"/>
        </w:rPr>
      </w:pPr>
      <w:r w:rsidRPr="00D124C1">
        <w:rPr>
          <w:rFonts w:ascii="Times New Roman" w:hAnsi="Times New Roman" w:cs="Times New Roman"/>
          <w:color w:val="00B0F0"/>
        </w:rPr>
        <w:t xml:space="preserve">Boundary Statement: Physics 1 will treat mechanical waves only. Mathematical modeling of waves using </w:t>
      </w:r>
      <w:proofErr w:type="spellStart"/>
      <w:r w:rsidRPr="00D124C1">
        <w:rPr>
          <w:rFonts w:ascii="Times New Roman" w:hAnsi="Times New Roman" w:cs="Times New Roman"/>
          <w:color w:val="00B0F0"/>
        </w:rPr>
        <w:t>sines</w:t>
      </w:r>
      <w:proofErr w:type="spellEnd"/>
      <w:r w:rsidRPr="00D124C1">
        <w:rPr>
          <w:rFonts w:ascii="Times New Roman" w:hAnsi="Times New Roman" w:cs="Times New Roman"/>
          <w:color w:val="00B0F0"/>
        </w:rPr>
        <w:t xml:space="preserve"> or cosines is included in Physics 2. Superposition of no more than two wave pulses and properties of standing waves is evaluated in Physics 1. Interference is revisited in Physics 2, where two-source interference and diffraction may be demonstrated with mechanical waves, leading to the development of these concepts in the context of electromagnetic waves, the focus of Physics 2.</w:t>
      </w:r>
    </w:p>
    <w:p w:rsidR="00F8563E" w:rsidRPr="00D124C1" w:rsidRDefault="00F8563E" w:rsidP="00F8563E">
      <w:pPr>
        <w:autoSpaceDE w:val="0"/>
        <w:autoSpaceDN w:val="0"/>
        <w:adjustRightInd w:val="0"/>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6.A: A wave is a traveling disturbance that transfers energy and momentum.</w:t>
      </w:r>
    </w:p>
    <w:p w:rsidR="00F8563E" w:rsidRPr="00D124C1" w:rsidRDefault="00F8563E" w:rsidP="00F8563E">
      <w:pPr>
        <w:autoSpaceDE w:val="0"/>
        <w:autoSpaceDN w:val="0"/>
        <w:adjustRightInd w:val="0"/>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6.A.1: </w:t>
      </w:r>
      <w:r w:rsidRPr="00D124C1">
        <w:rPr>
          <w:rFonts w:ascii="Times New Roman" w:hAnsi="Times New Roman" w:cs="Times New Roman"/>
        </w:rPr>
        <w:t>Waves can propagate via different oscillation modes such as transverse and longitudinal.</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a. Mechanical waves can be either transverse or longitudinal. Examples should include waves on a stretched string and sound waves.</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(6.A.1.1):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use a visual representation to construct an explanation of the distinction between transverse and longitudinal waves by focusing on the vibration that generates the wave. [See Science Practice 6.2]</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(6.A.1.2):</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describe representations of transverse and longitudinal waves.</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[See Science Practice 1.2]</w:t>
      </w:r>
    </w:p>
    <w:p w:rsidR="00F8563E" w:rsidRPr="00D124C1" w:rsidRDefault="00F8563E" w:rsidP="00F8563E">
      <w:pPr>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6.A.2: </w:t>
      </w:r>
      <w:r w:rsidRPr="00D124C1">
        <w:rPr>
          <w:rFonts w:ascii="Times New Roman" w:hAnsi="Times New Roman" w:cs="Times New Roman"/>
        </w:rPr>
        <w:t>For propagation, mechanical waves require a medium, while electromagnetic waves do not require a physical medium. Examples should include light traveling through a vacuum and sound not traveling through a vacuum.</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(6.A.2.1):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describe sound in terms of transfer of energy and momentum in a medium and relate the concepts to everyday examples. [See Science Practices 6.4 and 7.2]</w:t>
      </w:r>
    </w:p>
    <w:p w:rsidR="00F8563E" w:rsidRPr="00D124C1" w:rsidRDefault="00F8563E" w:rsidP="00F8563E">
      <w:pPr>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6.A.3: </w:t>
      </w:r>
      <w:r w:rsidRPr="00D124C1">
        <w:rPr>
          <w:rFonts w:ascii="Times New Roman" w:hAnsi="Times New Roman" w:cs="Times New Roman"/>
        </w:rPr>
        <w:t>The amplitude is the maximum displacement of a wave from its equilibrium value.</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(6.A.3.1):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use graphical representation of a periodic mechanical wave to determine the amplitude of the wave. [See Science Practice 1.4]</w:t>
      </w:r>
    </w:p>
    <w:p w:rsidR="00F8563E" w:rsidRPr="00D124C1" w:rsidRDefault="00F8563E" w:rsidP="00F8563E">
      <w:pPr>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6.A.4: </w:t>
      </w:r>
      <w:r w:rsidRPr="00D124C1">
        <w:rPr>
          <w:rFonts w:ascii="Times New Roman" w:hAnsi="Times New Roman" w:cs="Times New Roman"/>
        </w:rPr>
        <w:t>Classically, the energy carried by a wave depends upon and increases with amplitude. Examples should include sound waves.</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(6.A.4.1):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explain and/or predict qualitatively how the energy carried by a sound wave relates to the amplitude of the wave, and/or apply this concept to a real-world example.</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[See Science Practice 6.4]</w:t>
      </w:r>
    </w:p>
    <w:p w:rsidR="00F8563E" w:rsidRPr="00D124C1" w:rsidRDefault="00F8563E" w:rsidP="00F8563E">
      <w:pPr>
        <w:autoSpaceDE w:val="0"/>
        <w:autoSpaceDN w:val="0"/>
        <w:adjustRightInd w:val="0"/>
        <w:rPr>
          <w:rFonts w:ascii="Times New Roman" w:hAnsi="Times New Roman" w:cs="Times New Roman"/>
        </w:rPr>
      </w:pPr>
    </w:p>
    <w:p w:rsidR="00A34A04" w:rsidRDefault="00A34A04">
      <w:pPr>
        <w:rPr>
          <w:rFonts w:ascii="Times New Roman" w:hAnsi="Times New Roman" w:cs="Times New Roman"/>
          <w:u w:val="single"/>
        </w:rPr>
      </w:pPr>
      <w:r>
        <w:rPr>
          <w:rFonts w:ascii="Times New Roman" w:hAnsi="Times New Roman" w:cs="Times New Roman"/>
          <w:u w:val="single"/>
        </w:rPr>
        <w:br w:type="page"/>
      </w:r>
    </w:p>
    <w:p w:rsidR="00F8563E" w:rsidRPr="00D124C1" w:rsidRDefault="00F8563E" w:rsidP="00F8563E">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lastRenderedPageBreak/>
        <w:t>Enduring Understanding 6.B: A periodic wave is one that repeats as a function of both time and position and can be described by its amplitude, frequency, wavelength, speed, and energy.</w:t>
      </w:r>
    </w:p>
    <w:p w:rsidR="00F8563E" w:rsidRPr="00D124C1" w:rsidRDefault="00F8563E" w:rsidP="00F8563E">
      <w:pPr>
        <w:autoSpaceDE w:val="0"/>
        <w:autoSpaceDN w:val="0"/>
        <w:adjustRightInd w:val="0"/>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6.B.1: </w:t>
      </w:r>
      <w:r w:rsidRPr="00D124C1">
        <w:rPr>
          <w:rFonts w:ascii="Times New Roman" w:hAnsi="Times New Roman" w:cs="Times New Roman"/>
        </w:rPr>
        <w:t>For a periodic wave, the period is the repeat time of the wave. The frequency is the number of repetitions of the wave per unit time.</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(6.B.1.1):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use a graphical representation of a periodic mechanical wave (position versus time) to determine the period and frequency of the wave and describe how a change in the frequency would modify features of the representation. [See Science Practices 1.4 and 2.2]</w:t>
      </w:r>
    </w:p>
    <w:p w:rsidR="00F8563E" w:rsidRPr="00D124C1" w:rsidRDefault="00F8563E" w:rsidP="00F8563E">
      <w:pPr>
        <w:autoSpaceDE w:val="0"/>
        <w:autoSpaceDN w:val="0"/>
        <w:adjustRightInd w:val="0"/>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6.B.2: </w:t>
      </w:r>
      <w:r w:rsidRPr="00D124C1">
        <w:rPr>
          <w:rFonts w:ascii="Times New Roman" w:hAnsi="Times New Roman" w:cs="Times New Roman"/>
        </w:rPr>
        <w:t>For a periodic wave, the wavelength is the repeat distance of the wave.</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(6.B.2.1):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use a visual representation of a periodic mechanical wave to determine wavelength of the wave. [See Science Practice 1.4]</w:t>
      </w:r>
    </w:p>
    <w:p w:rsidR="00F8563E" w:rsidRPr="00D124C1" w:rsidRDefault="00F8563E" w:rsidP="00F8563E">
      <w:pPr>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6.B.4: </w:t>
      </w:r>
      <w:r w:rsidRPr="00D124C1">
        <w:rPr>
          <w:rFonts w:ascii="Times New Roman" w:hAnsi="Times New Roman" w:cs="Times New Roman"/>
        </w:rPr>
        <w:t>For a periodic wave, wavelength is the ratio of speed over frequency.</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(6.B.4.1):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design an experiment to determine the relationship between periodic wave speed, wavelength, and frequency and relate these concepts to everyday examples. [See Science Practices 4.2, 5.1, and 7.2]</w:t>
      </w:r>
    </w:p>
    <w:p w:rsidR="00F8563E" w:rsidRPr="00D124C1" w:rsidRDefault="00F8563E" w:rsidP="00F8563E">
      <w:pPr>
        <w:autoSpaceDE w:val="0"/>
        <w:autoSpaceDN w:val="0"/>
        <w:adjustRightInd w:val="0"/>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6.B.5: </w:t>
      </w:r>
      <w:r w:rsidRPr="00D124C1">
        <w:rPr>
          <w:rFonts w:ascii="Times New Roman" w:hAnsi="Times New Roman" w:cs="Times New Roman"/>
        </w:rPr>
        <w:t>The observed frequency of a wave depends on the relative motion of source and observer. This is a qualitative treatment only.</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(6.B.5.1):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create or use a wave front diagram to demonstrate or interpret qualitatively the observed frequency of a wave, dependent upon relative motions of source and observer.</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[See Science Practice 1.4]</w:t>
      </w:r>
    </w:p>
    <w:p w:rsidR="00F8563E" w:rsidRPr="00D124C1" w:rsidRDefault="00F8563E" w:rsidP="00F8563E">
      <w:pPr>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u w:val="single"/>
        </w:rPr>
      </w:pPr>
      <w:r w:rsidRPr="00D124C1">
        <w:rPr>
          <w:rFonts w:ascii="Times New Roman" w:hAnsi="Times New Roman" w:cs="Times New Roman"/>
          <w:u w:val="single"/>
        </w:rPr>
        <w:t>Enduring Understanding 6.D: Interference and superposition lead to standing waves and beats.</w:t>
      </w:r>
    </w:p>
    <w:p w:rsidR="00F8563E" w:rsidRPr="00D124C1" w:rsidRDefault="00F8563E" w:rsidP="00F8563E">
      <w:pPr>
        <w:autoSpaceDE w:val="0"/>
        <w:autoSpaceDN w:val="0"/>
        <w:adjustRightInd w:val="0"/>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6.D.1: </w:t>
      </w:r>
      <w:r w:rsidRPr="00D124C1">
        <w:rPr>
          <w:rFonts w:ascii="Times New Roman" w:hAnsi="Times New Roman" w:cs="Times New Roman"/>
        </w:rPr>
        <w:t>Two or more wave pulses can interact in such a way as to produce amplitude variations in the resultant wave. When two pulses cross, they travel through each other; they do not bounce off each other. Where the pulses overlap, the resulting displacement can be determined by adding the displacements of the two pulses. This is called superposition.</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(6.D.1.1):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use representations of individual pulses and construct representations to model the interaction of two wave pulses to analyze the superposition of two pulses.</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[See Science Practices 1.1 and 1.4]</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(6.D.1.2):</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design a suitable experiment and analyze data illustrating the superposition of mechanical waves (only for wave pulses or standing waves). [See Science Practices 4.2 and 5.1]</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(6.D.1.3):</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design a plan for collecting data to quantify the amplitude variations when two or more traveling waves or wave pulses interact in a given medium. [See Science Practice 4.2]</w:t>
      </w:r>
    </w:p>
    <w:p w:rsidR="00F8563E" w:rsidRPr="00D124C1" w:rsidRDefault="00F8563E" w:rsidP="00F8563E">
      <w:pPr>
        <w:autoSpaceDE w:val="0"/>
        <w:autoSpaceDN w:val="0"/>
        <w:adjustRightInd w:val="0"/>
        <w:rPr>
          <w:rFonts w:ascii="Times New Roman" w:hAnsi="Times New Roman" w:cs="Times New Roman"/>
        </w:rPr>
      </w:pPr>
    </w:p>
    <w:p w:rsidR="00A34A04" w:rsidRDefault="00A34A04">
      <w:pPr>
        <w:rPr>
          <w:rFonts w:ascii="Times New Roman" w:hAnsi="Times New Roman" w:cs="Times New Roman"/>
          <w:b/>
          <w:bCs/>
        </w:rPr>
      </w:pPr>
      <w:r>
        <w:rPr>
          <w:rFonts w:ascii="Times New Roman" w:hAnsi="Times New Roman" w:cs="Times New Roman"/>
          <w:b/>
          <w:bCs/>
        </w:rPr>
        <w:br w:type="page"/>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lastRenderedPageBreak/>
        <w:t xml:space="preserve">Essential Knowledge 6.D.2: </w:t>
      </w:r>
      <w:r w:rsidRPr="00D124C1">
        <w:rPr>
          <w:rFonts w:ascii="Times New Roman" w:hAnsi="Times New Roman" w:cs="Times New Roman"/>
        </w:rPr>
        <w:t>Two or more traveling waves can interact in such a way as to produce amplitude variations in the resultant wave.</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(6.D.2.1):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analyze data or observations or evaluate evidence of the interaction of two or more traveling waves in one or two dimensions (i.e., circular wave fronts) to evaluate the variations in resultant amplitudes. [See Science Practice 5.1]</w:t>
      </w:r>
    </w:p>
    <w:p w:rsidR="00F8563E" w:rsidRPr="00D124C1" w:rsidRDefault="00F8563E" w:rsidP="00F8563E">
      <w:pPr>
        <w:autoSpaceDE w:val="0"/>
        <w:autoSpaceDN w:val="0"/>
        <w:adjustRightInd w:val="0"/>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6.D.3: </w:t>
      </w:r>
      <w:r w:rsidRPr="00D124C1">
        <w:rPr>
          <w:rFonts w:ascii="Times New Roman" w:hAnsi="Times New Roman" w:cs="Times New Roman"/>
        </w:rPr>
        <w:t>Standing waves are the result of the addition of incident and reflected waves that are confined to a region and have nodes and antinodes. Examples should include waves on a fixed length of string, and sound waves in both closed and open tubes.</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(6.D.3.1):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refine a scientific question related to standing waves and design a detailed plan for the experiment that can be conducted to examine the phenomenon qualitatively or quantitatively. [See Science Practices 2.1, 3.2, and 4.2]</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(6.D.3.2):</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predict properties of standing waves that result from the addition of incident and reflected waves that are confined to a region and have nodes and antinodes.</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[See Science Practice 6.4]</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(6.D.3.3):</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plan data collection strategies, predict the outcome based on the relationship under test, perform data analysis, evaluate evidence compared to the prediction, explain any discrepancy and, if necessary, revise the relationship among variables responsible for establishing standing waves on a string or in a column of air. [See Science Practices 3.2, 4.1, 5.1, 5.2, and 5.3]</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(6.D.3.4):</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describe representations and models of situations in which standing waves result from the addition of incident and reflected waves confined to a region. [See Science Practice 1.2]</w:t>
      </w:r>
    </w:p>
    <w:p w:rsidR="00F8563E" w:rsidRPr="00D124C1" w:rsidRDefault="00F8563E" w:rsidP="00F8563E">
      <w:pPr>
        <w:autoSpaceDE w:val="0"/>
        <w:autoSpaceDN w:val="0"/>
        <w:adjustRightInd w:val="0"/>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6.D.4: </w:t>
      </w:r>
      <w:r w:rsidRPr="00D124C1">
        <w:rPr>
          <w:rFonts w:ascii="Times New Roman" w:hAnsi="Times New Roman" w:cs="Times New Roman"/>
        </w:rPr>
        <w:t>The possible wavelengths of a standing wave are determined by the size of the region to which it is confined.</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a. A standing wave with zero amplitude at both ends can only have certain wavelengths. Examples should include fundamental frequencies and harmonics.</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b. Other boundary conditions or other region sizes will result in different sets of possible wavelengths.</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(6.D.4.1):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challenge with evidence the claim that the wavelengths of standing waves are determined by the frequency of the source regardless of the size of the region. [See Science Practices 1.5 and 6.1]</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(6.D.4.2):</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calculate wavelengths and frequencies (if given wave speed) of standing waves based on boundary conditions and length of region within which the wave is confined, and calculate numerical values of wavelengths and frequencies. Examples should include musical instruments. [See Science Practice 2.2]</w:t>
      </w:r>
    </w:p>
    <w:p w:rsidR="00F8563E" w:rsidRPr="00D124C1" w:rsidRDefault="00F8563E" w:rsidP="00F8563E">
      <w:pPr>
        <w:autoSpaceDE w:val="0"/>
        <w:autoSpaceDN w:val="0"/>
        <w:adjustRightInd w:val="0"/>
        <w:rPr>
          <w:rFonts w:ascii="Times New Roman" w:hAnsi="Times New Roman" w:cs="Times New Roman"/>
        </w:rPr>
      </w:pP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b/>
          <w:bCs/>
        </w:rPr>
        <w:t xml:space="preserve">Essential Knowledge 6.D.5: </w:t>
      </w:r>
      <w:r w:rsidRPr="00D124C1">
        <w:rPr>
          <w:rFonts w:ascii="Times New Roman" w:hAnsi="Times New Roman" w:cs="Times New Roman"/>
        </w:rPr>
        <w:t xml:space="preserve">Beats arise from the addition of waves of slightly different frequency. </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a. Because of the different frequencies, the two waves are sometimes in phase and sometimes out of phase. The resulting regularly spaced amplitude changes are called beats. Examples should include the tuning of an instrument.</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b. The beat frequency is the difference in frequency between the two waves.</w:t>
      </w:r>
    </w:p>
    <w:p w:rsidR="00F8563E" w:rsidRPr="00D124C1" w:rsidRDefault="00F8563E" w:rsidP="00F8563E">
      <w:pPr>
        <w:autoSpaceDE w:val="0"/>
        <w:autoSpaceDN w:val="0"/>
        <w:adjustRightInd w:val="0"/>
        <w:rPr>
          <w:rFonts w:ascii="Times New Roman" w:hAnsi="Times New Roman" w:cs="Times New Roman"/>
          <w:b/>
          <w:bCs/>
        </w:rPr>
      </w:pPr>
      <w:r w:rsidRPr="00D124C1">
        <w:rPr>
          <w:rFonts w:ascii="Times New Roman" w:hAnsi="Times New Roman" w:cs="Times New Roman"/>
          <w:b/>
          <w:bCs/>
        </w:rPr>
        <w:t>Learning Objective (6.D.5.1):</w:t>
      </w:r>
    </w:p>
    <w:p w:rsidR="00F8563E" w:rsidRPr="00D124C1" w:rsidRDefault="00F8563E" w:rsidP="00F8563E">
      <w:pPr>
        <w:autoSpaceDE w:val="0"/>
        <w:autoSpaceDN w:val="0"/>
        <w:adjustRightInd w:val="0"/>
        <w:rPr>
          <w:rFonts w:ascii="Times New Roman" w:hAnsi="Times New Roman" w:cs="Times New Roman"/>
        </w:rPr>
      </w:pPr>
      <w:r w:rsidRPr="00D124C1">
        <w:rPr>
          <w:rFonts w:ascii="Times New Roman" w:hAnsi="Times New Roman" w:cs="Times New Roman"/>
        </w:rPr>
        <w:t>The student is able to use a visual representation to explain how waves of slightly different frequency give rise to the phenomenon of beats. [See Science Practice 1.2]</w:t>
      </w:r>
    </w:p>
    <w:p w:rsidR="00F8563E" w:rsidRDefault="00F8563E"/>
    <w:sectPr w:rsidR="00F8563E" w:rsidSect="00D53A5E">
      <w:pgSz w:w="12240" w:h="15840" w:code="1"/>
      <w:pgMar w:top="45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341"/>
    <w:rsid w:val="002858C4"/>
    <w:rsid w:val="0084319B"/>
    <w:rsid w:val="00A34A04"/>
    <w:rsid w:val="00D53A5E"/>
    <w:rsid w:val="00E56341"/>
    <w:rsid w:val="00F856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86448A-6CB8-41E3-B2E2-412DA3390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1328</Words>
  <Characters>7574</Characters>
  <Application>Microsoft Office Word</Application>
  <DocSecurity>0</DocSecurity>
  <Lines>63</Lines>
  <Paragraphs>17</Paragraphs>
  <ScaleCrop>false</ScaleCrop>
  <Company>C-FB ISD</Company>
  <LinksUpToDate>false</LinksUpToDate>
  <CharactersWithSpaces>8885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 Daniel</dc:creator>
  <cp:keywords/>
  <dc:description/>
  <cp:lastModifiedBy>Dan</cp:lastModifiedBy>
  <cp:revision>5</cp:revision>
  <dcterms:created xsi:type="dcterms:W3CDTF">2014-06-03T17:22:00Z</dcterms:created>
  <dcterms:modified xsi:type="dcterms:W3CDTF">2015-03-02T00:20:00Z</dcterms:modified>
</cp:coreProperties>
</file>